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1AFE9" w14:textId="77777777" w:rsidR="001A0A7F" w:rsidRPr="000F5807" w:rsidRDefault="001A0A7F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0F5807">
        <w:rPr>
          <w:rFonts w:asciiTheme="majorHAnsi" w:hAnsiTheme="majorHAnsi"/>
          <w:b/>
        </w:rPr>
        <w:t>SOLICITAÇÃO DE TRANCAMENTO DE MATRÍCULA</w:t>
      </w:r>
    </w:p>
    <w:p w14:paraId="60A6255B" w14:textId="77777777" w:rsidR="001A0A7F" w:rsidRPr="000F5807" w:rsidRDefault="001A0A7F" w:rsidP="001A0A7F">
      <w:pPr>
        <w:spacing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Normas Institucionais:</w:t>
      </w:r>
    </w:p>
    <w:p w14:paraId="60F3F83C" w14:textId="77777777" w:rsidR="001A0A7F" w:rsidRPr="000F5807" w:rsidRDefault="000F5807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="001A0A7F" w:rsidRPr="000F5807">
        <w:rPr>
          <w:rFonts w:asciiTheme="majorHAnsi" w:hAnsiTheme="majorHAnsi"/>
          <w:b/>
        </w:rPr>
        <w:t>PUC Goiás</w:t>
      </w:r>
    </w:p>
    <w:p w14:paraId="0A871062" w14:textId="77777777" w:rsidR="00FD1AE4" w:rsidRPr="000F5807" w:rsidRDefault="001A0A7F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SUBSEÇÃO IV </w:t>
      </w:r>
      <w:r w:rsidR="000F5807">
        <w:rPr>
          <w:rFonts w:asciiTheme="majorHAnsi" w:hAnsiTheme="majorHAnsi"/>
          <w:b/>
        </w:rPr>
        <w:t xml:space="preserve">- </w:t>
      </w:r>
      <w:r w:rsidR="000F5807" w:rsidRPr="000F5807">
        <w:rPr>
          <w:rFonts w:asciiTheme="majorHAnsi" w:hAnsiTheme="majorHAnsi"/>
          <w:b/>
        </w:rPr>
        <w:t xml:space="preserve">Trancamento de Matrícula, Afastamento e </w:t>
      </w:r>
      <w:proofErr w:type="gramStart"/>
      <w:r w:rsidR="000F5807" w:rsidRPr="000F5807">
        <w:rPr>
          <w:rFonts w:asciiTheme="majorHAnsi" w:hAnsiTheme="majorHAnsi"/>
          <w:b/>
        </w:rPr>
        <w:t>Transferência</w:t>
      </w:r>
      <w:proofErr w:type="gramEnd"/>
    </w:p>
    <w:p w14:paraId="7A8C395E" w14:textId="77777777" w:rsidR="001A0A7F" w:rsidRPr="001A0A7F" w:rsidRDefault="001A0A7F" w:rsidP="001A0A7F">
      <w:pPr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Art. 309 - O trancamento de matrícula após o início do período letivo pode ser concedido em casos excepcionais.</w:t>
      </w:r>
    </w:p>
    <w:p w14:paraId="7081CD12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1º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requerimento de trancamento de matrícula, do estudante regular, com justificativa fundamentada e consentimento do docente orientador e aprovação do colegiado do programa, deve ser encaminhado pelo coordenador do programa à Pró-Reitoria de Pós-Graduação e Pesquisa.</w:t>
      </w:r>
    </w:p>
    <w:p w14:paraId="3EA52A8B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</w:t>
      </w: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2º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estudante regular pode solicitar o trancamento de sua matrícula até 30 (trinta) dias após o início das aulas, no respectivo período acadêmico, sendo </w:t>
      </w: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o trancamento limitado a </w:t>
      </w:r>
      <w:proofErr w:type="gramStart"/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1</w:t>
      </w:r>
      <w:proofErr w:type="gramEnd"/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(um) único semestre letivo para o curso de mestrado e a 2 (dois) semestres, consecutivos ou não, para o curso de doutorado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>.</w:t>
      </w:r>
    </w:p>
    <w:p w14:paraId="615DEBD6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3º - O trancamento de matrícula pode ser pleiteado a partir do segundo semestre letivo do período regular do curso.</w:t>
      </w:r>
    </w:p>
    <w:p w14:paraId="6B2D6CAC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4º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Em casos comprovados de doença grave, infectocontagiosa ou gravidez, a coordenação do programa pode autorizar o trancamento ou afastamento, e encaminhar o requerimento e documentos comprobatórios à Pró-Reitoria de Pós-Graduação e Pesquisa. </w:t>
      </w:r>
    </w:p>
    <w:p w14:paraId="48AEECF5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5º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afastamento do estudante também </w:t>
      </w:r>
      <w:proofErr w:type="gramStart"/>
      <w:r w:rsidRPr="001A0A7F">
        <w:rPr>
          <w:rFonts w:asciiTheme="majorHAnsi" w:hAnsiTheme="majorHAnsi"/>
          <w:i/>
          <w:sz w:val="18"/>
          <w:szCs w:val="18"/>
          <w:lang w:val="pt-PT"/>
        </w:rPr>
        <w:t>ocorre,</w:t>
      </w:r>
      <w:proofErr w:type="gramEnd"/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sem prejuízo a este, e por interesse do programa, nos casos de estágio de formação complementar, mobilidade estudantil e viabilização da conclusão do trabalho de pesquisa. </w:t>
      </w:r>
    </w:p>
    <w:p w14:paraId="79C55130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6º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registro do trancamento de matrícula de estudante inadimplente com parcelas vencidas da semestralidade não o exime da obrigação de pagá-las posteriormente e ensejará a cobrança dos débitos por meios legais. </w:t>
      </w:r>
    </w:p>
    <w:p w14:paraId="21C884A4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7º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A decisão da Pró-Reitoria de Pós-Graduação e Pesquisa a respeito do pedido de trancamento, deve ser comunicada pela coordenação do programa ao requerente no prazo máximo de 15 dias </w:t>
      </w:r>
      <w:proofErr w:type="gramStart"/>
      <w:r w:rsidRPr="001A0A7F">
        <w:rPr>
          <w:rFonts w:asciiTheme="majorHAnsi" w:hAnsiTheme="majorHAnsi"/>
          <w:i/>
          <w:sz w:val="18"/>
          <w:szCs w:val="18"/>
          <w:lang w:val="pt-PT"/>
        </w:rPr>
        <w:t>após</w:t>
      </w:r>
      <w:proofErr w:type="gramEnd"/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protocolizado o requerimento. </w:t>
      </w:r>
    </w:p>
    <w:p w14:paraId="24955821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8º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Durante a vigência da prorrogação de prazo para a defesa do trabalho de conclusão ou produto final não é concedido trancamento de matrícula. </w:t>
      </w:r>
    </w:p>
    <w:p w14:paraId="1062A795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9º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trancamento acarretará a suspensão de todas as atividades acadêmicas, inclusive as de orientação. </w:t>
      </w:r>
    </w:p>
    <w:p w14:paraId="33C3BE72" w14:textId="77777777" w:rsid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10 - O tempo de trancamento é computado para fins de integralização curricular, ficando a PUC Goiás isenta da obrigação de oferecer a complementação dos estudos ao estudante, caso o respectivo programa de pós-graduação stricto sensu tenha sido extinto.</w:t>
      </w:r>
    </w:p>
    <w:p w14:paraId="776DE18B" w14:textId="77777777" w:rsidR="006E6E0C" w:rsidRPr="001A0A7F" w:rsidRDefault="006E6E0C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27"/>
        <w:gridCol w:w="1498"/>
        <w:gridCol w:w="505"/>
        <w:gridCol w:w="1141"/>
        <w:gridCol w:w="1586"/>
        <w:gridCol w:w="578"/>
        <w:gridCol w:w="1961"/>
        <w:gridCol w:w="534"/>
        <w:gridCol w:w="1809"/>
      </w:tblGrid>
      <w:tr w:rsidR="00A7371B" w:rsidRPr="00FD13C6" w14:paraId="5E6FD79C" w14:textId="77777777" w:rsidTr="00A7371B">
        <w:tc>
          <w:tcPr>
            <w:tcW w:w="442" w:type="dxa"/>
          </w:tcPr>
          <w:p w14:paraId="4D72924C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6350BD" w14:textId="77777777" w:rsidR="00A7371B" w:rsidRPr="00FD13C6" w:rsidRDefault="00A7371B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9839" w:type="dxa"/>
            <w:gridSpan w:val="9"/>
            <w:tcBorders>
              <w:bottom w:val="single" w:sz="4" w:space="0" w:color="auto"/>
            </w:tcBorders>
          </w:tcPr>
          <w:p w14:paraId="601D4869" w14:textId="2C04BB5F" w:rsidR="00A7371B" w:rsidRPr="00FD13C6" w:rsidRDefault="00426A3D" w:rsidP="00A7371B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[</w:t>
            </w:r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2AF61C5958A74C70A6F824F066D298B8"/>
                </w:placeholder>
                <w:showingPlcHdr/>
              </w:sdtPr>
              <w:sdtEndPr/>
              <w:sdtContent>
                <w:r w:rsidR="003F6839" w:rsidRPr="003F6839">
                  <w:t>[ ]</w:t>
                </w:r>
              </w:sdtContent>
            </w:sdt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]</w:t>
            </w:r>
          </w:p>
        </w:tc>
      </w:tr>
      <w:tr w:rsidR="00FD13C6" w:rsidRPr="00FD13C6" w14:paraId="675E85C7" w14:textId="77777777" w:rsidTr="00A7371B">
        <w:tc>
          <w:tcPr>
            <w:tcW w:w="5977" w:type="dxa"/>
            <w:gridSpan w:val="7"/>
          </w:tcPr>
          <w:p w14:paraId="03AF51FE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7E93A56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 xml:space="preserve">Regularmente </w:t>
            </w:r>
            <w:proofErr w:type="gramStart"/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matriculado(</w:t>
            </w:r>
            <w:proofErr w:type="gramEnd"/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a), no Programa de Pós-Graduação em</w:t>
            </w: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14:paraId="496FF6DE" w14:textId="66D5BB91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>
                <w:r w:rsidR="003F6839" w:rsidRPr="003F6839">
                  <w:t>[ ]</w:t>
                </w:r>
              </w:sdtContent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14:paraId="34A61DDE" w14:textId="77777777" w:rsidTr="00A7371B">
        <w:tc>
          <w:tcPr>
            <w:tcW w:w="669" w:type="dxa"/>
            <w:gridSpan w:val="2"/>
          </w:tcPr>
          <w:p w14:paraId="303F090C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4ADE75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13C6">
              <w:rPr>
                <w:rFonts w:asciiTheme="majorHAnsi" w:hAnsiTheme="majorHAnsi"/>
                <w:sz w:val="20"/>
                <w:szCs w:val="20"/>
              </w:rPr>
              <w:t>nível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C452B2F" w14:textId="0BB62279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8804609"/>
                <w:placeholder>
                  <w:docPart w:val="D83E1C32AA0D4C4BB4A09C65FDA98534"/>
                </w:placeholder>
                <w:showingPlcHdr/>
              </w:sdtPr>
              <w:sdtEndPr/>
              <w:sdtContent>
                <w:r w:rsidR="003F6839" w:rsidRPr="003F6839">
                  <w:t>[ ]</w:t>
                </w:r>
              </w:sdtContent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646" w:type="dxa"/>
            <w:gridSpan w:val="2"/>
          </w:tcPr>
          <w:p w14:paraId="44968D81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BF6920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13C6">
              <w:rPr>
                <w:rFonts w:asciiTheme="majorHAnsi" w:hAnsiTheme="majorHAnsi"/>
                <w:sz w:val="20"/>
                <w:szCs w:val="20"/>
              </w:rPr>
              <w:t>com</w:t>
            </w:r>
            <w:proofErr w:type="gramEnd"/>
            <w:r w:rsidRPr="00FD13C6">
              <w:rPr>
                <w:rFonts w:asciiTheme="majorHAnsi" w:hAnsiTheme="majorHAnsi"/>
                <w:sz w:val="20"/>
                <w:szCs w:val="20"/>
              </w:rPr>
              <w:t xml:space="preserve"> matrícula: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14:paraId="7030D39A" w14:textId="134B217F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1143260"/>
                <w:placeholder>
                  <w:docPart w:val="86D9B99DECF84D1395237E30CADD03D6"/>
                </w:placeholder>
                <w:showingPlcHdr/>
              </w:sdtPr>
              <w:sdtEndPr/>
              <w:sdtContent>
                <w:r w:rsidR="003F6839" w:rsidRPr="003F6839">
                  <w:t>[ ]</w:t>
                </w:r>
              </w:sdtContent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961" w:type="dxa"/>
          </w:tcPr>
          <w:p w14:paraId="1C32B921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F4D5F7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13C6">
              <w:rPr>
                <w:rFonts w:asciiTheme="majorHAnsi" w:hAnsiTheme="majorHAnsi"/>
                <w:sz w:val="20"/>
                <w:szCs w:val="20"/>
              </w:rPr>
              <w:t>Portador(</w:t>
            </w:r>
            <w:proofErr w:type="gramEnd"/>
            <w:r w:rsidRPr="00FD13C6">
              <w:rPr>
                <w:rFonts w:asciiTheme="majorHAnsi" w:hAnsiTheme="majorHAnsi"/>
                <w:sz w:val="20"/>
                <w:szCs w:val="20"/>
              </w:rPr>
              <w:t>a) do CPF: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14:paraId="2BC160AA" w14:textId="2C582DA3"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72777115"/>
                <w:placeholder>
                  <w:docPart w:val="15A6ED239621436AB1EDAFBBF9DCF182"/>
                </w:placeholder>
                <w:showingPlcHdr/>
              </w:sdtPr>
              <w:sdtEndPr/>
              <w:sdtContent>
                <w:r w:rsidR="003F6839" w:rsidRPr="003F6839">
                  <w:t>[ ]</w:t>
                </w:r>
              </w:sdtContent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14:paraId="103304C1" w14:textId="77777777" w:rsidTr="00A7371B">
        <w:tc>
          <w:tcPr>
            <w:tcW w:w="2672" w:type="dxa"/>
            <w:gridSpan w:val="4"/>
          </w:tcPr>
          <w:p w14:paraId="63D4ABC2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CE10B5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FD13C6">
              <w:rPr>
                <w:rFonts w:asciiTheme="majorHAnsi" w:hAnsiTheme="majorHAnsi"/>
                <w:sz w:val="20"/>
                <w:szCs w:val="20"/>
              </w:rPr>
              <w:t>rientado</w:t>
            </w:r>
            <w:proofErr w:type="gramEnd"/>
            <w:r w:rsidRPr="00FD13C6">
              <w:rPr>
                <w:rFonts w:asciiTheme="majorHAnsi" w:hAnsiTheme="majorHAnsi"/>
                <w:sz w:val="20"/>
                <w:szCs w:val="20"/>
              </w:rPr>
              <w:t>(a) pelo(a) Prof.</w:t>
            </w:r>
            <w:r w:rsidRPr="00FD13C6">
              <w:rPr>
                <w:rFonts w:asciiTheme="majorHAnsi" w:hAnsiTheme="majorHAnsi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7609" w:type="dxa"/>
            <w:gridSpan w:val="6"/>
            <w:tcBorders>
              <w:bottom w:val="single" w:sz="4" w:space="0" w:color="auto"/>
            </w:tcBorders>
          </w:tcPr>
          <w:p w14:paraId="2C63EACA" w14:textId="4DDB86E1" w:rsidR="00FD13C6" w:rsidRPr="00426A3D" w:rsidRDefault="00AB1DA9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88575918"/>
                <w:placeholder>
                  <w:docPart w:val="96D61905665440339820ECE6C5ED4A40"/>
                </w:placeholder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C4273" w:rsidRPr="00FD13C6" w14:paraId="41D55CAA" w14:textId="77777777" w:rsidTr="00A7371B">
        <w:tc>
          <w:tcPr>
            <w:tcW w:w="10281" w:type="dxa"/>
            <w:gridSpan w:val="10"/>
          </w:tcPr>
          <w:p w14:paraId="104A0A87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14:paraId="0382892E" w14:textId="77777777" w:rsidR="00FC4273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venho</w:t>
            </w:r>
            <w:proofErr w:type="gramEnd"/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requerer trancamento de matrícula 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conforme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estabelecido no Art. 309 § 2° e declaro estar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ciente das normas</w:t>
            </w:r>
          </w:p>
        </w:tc>
      </w:tr>
      <w:tr w:rsidR="00FD13C6" w:rsidRPr="00FD13C6" w14:paraId="479DCF61" w14:textId="77777777" w:rsidTr="006E6E0C">
        <w:tc>
          <w:tcPr>
            <w:tcW w:w="7938" w:type="dxa"/>
            <w:gridSpan w:val="8"/>
          </w:tcPr>
          <w:p w14:paraId="3150AD04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14:paraId="7F0A4253" w14:textId="77777777" w:rsidR="00FD13C6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instituicionais</w:t>
            </w:r>
            <w:proofErr w:type="gramEnd"/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referentes aos procedimentos para trancamento referente ao semestre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14:paraId="479F5C1E" w14:textId="77777777"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066299182"/>
                <w:placeholder>
                  <w:docPart w:val="B934F6BCA67243E0BF88E92A8982DA58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A7371B" w:rsidRPr="00FD13C6" w14:paraId="557FB520" w14:textId="77777777" w:rsidTr="006E6E0C">
        <w:tc>
          <w:tcPr>
            <w:tcW w:w="5399" w:type="dxa"/>
            <w:gridSpan w:val="6"/>
          </w:tcPr>
          <w:p w14:paraId="0C2985F9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0054ABE" w14:textId="77777777" w:rsidR="00514462" w:rsidRDefault="00514462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6113815" w14:textId="77777777" w:rsidR="00A7371B" w:rsidRPr="00FD13C6" w:rsidRDefault="00A7371B" w:rsidP="00FD13C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C4273">
              <w:rPr>
                <w:rFonts w:asciiTheme="majorHAnsi" w:hAnsiTheme="majorHAnsi"/>
                <w:bCs/>
                <w:sz w:val="20"/>
                <w:szCs w:val="20"/>
              </w:rPr>
              <w:t>comprometendo</w:t>
            </w:r>
            <w:proofErr w:type="gramEnd"/>
            <w:r w:rsidRPr="00FC4273">
              <w:rPr>
                <w:rFonts w:asciiTheme="majorHAnsi" w:hAnsiTheme="majorHAnsi"/>
                <w:bCs/>
                <w:sz w:val="20"/>
                <w:szCs w:val="20"/>
              </w:rPr>
              <w:t>-me a retornar às atividades acadêmicas em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14:paraId="6DA16E65" w14:textId="77777777" w:rsidR="00A7371B" w:rsidRDefault="00A7371B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651500B1" w14:textId="77777777" w:rsidR="00A7371B" w:rsidRPr="00A7371B" w:rsidRDefault="00426A3D" w:rsidP="00426A3D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9013348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  <w:r w:rsidR="00A7371B" w:rsidRPr="00A7371B">
              <w:rPr>
                <w:rFonts w:asciiTheme="majorHAnsi" w:hAnsiTheme="majorHAnsi"/>
                <w:sz w:val="20"/>
                <w:szCs w:val="20"/>
              </w:rPr>
              <w:t>(mês)</w:t>
            </w:r>
            <w:r w:rsidR="00A7371B">
              <w:rPr>
                <w:rFonts w:asciiTheme="majorHAnsi" w:hAnsiTheme="majorHAnsi"/>
                <w:sz w:val="20"/>
                <w:szCs w:val="20"/>
              </w:rPr>
              <w:t>,</w:t>
            </w:r>
          </w:p>
        </w:tc>
        <w:tc>
          <w:tcPr>
            <w:tcW w:w="534" w:type="dxa"/>
          </w:tcPr>
          <w:p w14:paraId="71C864A2" w14:textId="77777777" w:rsidR="00A7371B" w:rsidRDefault="00A7371B" w:rsidP="00A7371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C98EFE" w14:textId="77777777" w:rsidR="00882F7B" w:rsidRDefault="00882F7B" w:rsidP="00A7371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7F6EBA" w14:textId="77777777" w:rsidR="00A7371B" w:rsidRPr="00A7371B" w:rsidRDefault="00A7371B" w:rsidP="00A7371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4DC7C836" w14:textId="77777777" w:rsidR="00A7371B" w:rsidRDefault="00A7371B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04589603" w14:textId="77777777" w:rsidR="00A7371B" w:rsidRPr="00A7371B" w:rsidRDefault="00426A3D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49017849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  <w:r w:rsidR="00A7371B" w:rsidRPr="00A7371B">
              <w:rPr>
                <w:rFonts w:asciiTheme="majorHAnsi" w:hAnsiTheme="majorHAnsi"/>
                <w:sz w:val="20"/>
                <w:szCs w:val="20"/>
              </w:rPr>
              <w:t>(ano).</w:t>
            </w:r>
          </w:p>
        </w:tc>
      </w:tr>
    </w:tbl>
    <w:p w14:paraId="1F5463C5" w14:textId="77777777" w:rsidR="00FC4273" w:rsidRDefault="00FC4273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03843990" w14:textId="77777777"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02A0F73F" w14:textId="77777777" w:rsidR="006E6E0C" w:rsidRPr="00E50F25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E50F25">
        <w:rPr>
          <w:rFonts w:asciiTheme="majorHAnsi" w:hAnsiTheme="majorHAnsi"/>
          <w:sz w:val="20"/>
          <w:szCs w:val="20"/>
        </w:rPr>
        <w:t>Motivo do trancamento e justificativa da solicitação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14:paraId="6D378D91" w14:textId="77777777" w:rsidTr="006E6E0C">
        <w:tc>
          <w:tcPr>
            <w:tcW w:w="10205" w:type="dxa"/>
          </w:tcPr>
          <w:p w14:paraId="7439EC9F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989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2AC2CAE" w14:textId="77777777" w:rsidTr="006E6E0C">
        <w:tc>
          <w:tcPr>
            <w:tcW w:w="10205" w:type="dxa"/>
          </w:tcPr>
          <w:p w14:paraId="073EE38C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4580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56ACE4AE" w14:textId="77777777" w:rsidTr="006E6E0C">
        <w:tc>
          <w:tcPr>
            <w:tcW w:w="10205" w:type="dxa"/>
          </w:tcPr>
          <w:p w14:paraId="723AD93D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785865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139B5F2" w14:textId="77777777" w:rsidTr="006E6E0C">
        <w:tc>
          <w:tcPr>
            <w:tcW w:w="10205" w:type="dxa"/>
          </w:tcPr>
          <w:p w14:paraId="41CDDA3A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9904064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3535D14B" w14:textId="77777777" w:rsidTr="006E6E0C">
        <w:tc>
          <w:tcPr>
            <w:tcW w:w="10205" w:type="dxa"/>
          </w:tcPr>
          <w:p w14:paraId="6E05B457" w14:textId="77777777" w:rsidR="002A3018" w:rsidRDefault="002A3018" w:rsidP="00643B53">
            <w:pPr>
              <w:jc w:val="right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6BE46CFB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proofErr w:type="gramEnd"/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96224278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49789350" wp14:editId="31B8459F">
                      <wp:extent cx="345057" cy="345057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357035" cy="35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CAB0AAD" w14:textId="77777777" w:rsidR="006E6E0C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14:paraId="78C58648" w14:textId="77777777" w:rsidR="00643B53" w:rsidRPr="00643B53" w:rsidRDefault="00643B53" w:rsidP="00643B53">
      <w:pPr>
        <w:pStyle w:val="PargrafodaLista"/>
        <w:rPr>
          <w:rFonts w:asciiTheme="majorHAnsi" w:hAnsiTheme="majorHAnsi"/>
          <w:sz w:val="20"/>
          <w:szCs w:val="20"/>
        </w:rPr>
      </w:pPr>
    </w:p>
    <w:p w14:paraId="4CBD66AD" w14:textId="77777777" w:rsidR="006E6E0C" w:rsidRPr="00E50F25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E50F25">
        <w:rPr>
          <w:rFonts w:asciiTheme="majorHAnsi" w:hAnsiTheme="majorHAnsi"/>
          <w:sz w:val="20"/>
          <w:szCs w:val="20"/>
        </w:rPr>
        <w:t xml:space="preserve">Parecer do </w:t>
      </w:r>
      <w:proofErr w:type="gramStart"/>
      <w:r w:rsidRPr="00E50F25">
        <w:rPr>
          <w:rFonts w:asciiTheme="majorHAnsi" w:hAnsiTheme="majorHAnsi"/>
          <w:sz w:val="20"/>
          <w:szCs w:val="20"/>
        </w:rPr>
        <w:t>Orientador(</w:t>
      </w:r>
      <w:proofErr w:type="gramEnd"/>
      <w:r w:rsidRPr="00E50F25">
        <w:rPr>
          <w:rFonts w:asciiTheme="majorHAnsi" w:hAnsiTheme="majorHAnsi"/>
          <w:sz w:val="20"/>
          <w:szCs w:val="20"/>
        </w:rPr>
        <w:t>a)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14:paraId="68313AC8" w14:textId="77777777" w:rsidTr="006C727E">
        <w:tc>
          <w:tcPr>
            <w:tcW w:w="10205" w:type="dxa"/>
          </w:tcPr>
          <w:p w14:paraId="1918D1B1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221984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42F65AED" w14:textId="77777777" w:rsidTr="006C727E">
        <w:tc>
          <w:tcPr>
            <w:tcW w:w="10205" w:type="dxa"/>
          </w:tcPr>
          <w:p w14:paraId="43A8EF6F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397038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452FA7AF" w14:textId="77777777" w:rsidTr="006C727E">
        <w:tc>
          <w:tcPr>
            <w:tcW w:w="10205" w:type="dxa"/>
          </w:tcPr>
          <w:p w14:paraId="000B1BA1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6028F88E" w14:textId="77777777" w:rsidTr="006C727E">
        <w:tc>
          <w:tcPr>
            <w:tcW w:w="10205" w:type="dxa"/>
          </w:tcPr>
          <w:p w14:paraId="5040C741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50CE03B2" w14:textId="77777777" w:rsidTr="006C727E">
        <w:tc>
          <w:tcPr>
            <w:tcW w:w="10205" w:type="dxa"/>
          </w:tcPr>
          <w:p w14:paraId="1ED447AA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proofErr w:type="gramEnd"/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0553AB46" wp14:editId="75DE4CFB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A70B3AF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14:paraId="20AA0942" w14:textId="77777777" w:rsidR="006E6E0C" w:rsidRDefault="006E6E0C" w:rsidP="006E6E0C">
      <w:pPr>
        <w:rPr>
          <w:rFonts w:asciiTheme="majorHAnsi" w:hAnsiTheme="majorHAnsi"/>
          <w:sz w:val="20"/>
          <w:szCs w:val="20"/>
        </w:rPr>
      </w:pPr>
    </w:p>
    <w:p w14:paraId="3631E3CC" w14:textId="77777777" w:rsidR="006E6E0C" w:rsidRPr="006E6E0C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6E6E0C">
        <w:rPr>
          <w:rFonts w:asciiTheme="majorHAnsi" w:hAnsiTheme="majorHAnsi"/>
          <w:sz w:val="20"/>
          <w:szCs w:val="20"/>
        </w:rPr>
        <w:t>Parecer e encaminhamento da Coordenação do Programa de Pós-Graduação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14:paraId="283CD13D" w14:textId="77777777" w:rsidTr="006C727E">
        <w:tc>
          <w:tcPr>
            <w:tcW w:w="10205" w:type="dxa"/>
          </w:tcPr>
          <w:p w14:paraId="32FCD324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468782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20CE6791" w14:textId="77777777" w:rsidTr="006C727E">
        <w:tc>
          <w:tcPr>
            <w:tcW w:w="10205" w:type="dxa"/>
          </w:tcPr>
          <w:p w14:paraId="4033DDBD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08306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0055EB7" w14:textId="77777777" w:rsidTr="006C727E">
        <w:tc>
          <w:tcPr>
            <w:tcW w:w="10205" w:type="dxa"/>
          </w:tcPr>
          <w:p w14:paraId="2967D93A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918852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94C4191" w14:textId="77777777" w:rsidTr="006C727E">
        <w:tc>
          <w:tcPr>
            <w:tcW w:w="10205" w:type="dxa"/>
          </w:tcPr>
          <w:p w14:paraId="390F4163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5766175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3DE0E504" w14:textId="77777777" w:rsidTr="006C727E">
        <w:tc>
          <w:tcPr>
            <w:tcW w:w="10205" w:type="dxa"/>
          </w:tcPr>
          <w:p w14:paraId="1D7C1FE9" w14:textId="77777777" w:rsidR="006E6E0C" w:rsidRDefault="003457EA" w:rsidP="003457E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proofErr w:type="gramEnd"/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6C3C2DFF" wp14:editId="5BBD705E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7BEAD35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14:paraId="6907B387" w14:textId="77777777" w:rsidR="006E6E0C" w:rsidRDefault="006E6E0C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14:paraId="1A508C83" w14:textId="77777777" w:rsidTr="00643B53">
        <w:trPr>
          <w:jc w:val="right"/>
        </w:trPr>
        <w:tc>
          <w:tcPr>
            <w:tcW w:w="948" w:type="dxa"/>
          </w:tcPr>
          <w:p w14:paraId="677F23D3" w14:textId="77777777"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38E3111" w14:textId="77777777"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FD23BB" w14:textId="77777777"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14:paraId="1F2B2D52" w14:textId="77777777"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14:paraId="56767150" w14:textId="77777777"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14:paraId="18E5F1B1" w14:textId="77777777"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A esta solicitação deverão ser anexados os seguintes documentos: </w:t>
      </w:r>
    </w:p>
    <w:p w14:paraId="4875CECB" w14:textId="77777777"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 </w:t>
      </w:r>
    </w:p>
    <w:p w14:paraId="6A8B2420" w14:textId="77777777" w:rsidR="00643B53" w:rsidRPr="00346038" w:rsidRDefault="006E6E0C" w:rsidP="00643B53">
      <w:pPr>
        <w:pStyle w:val="PargrafodaLista"/>
        <w:ind w:left="0"/>
        <w:rPr>
          <w:rFonts w:asciiTheme="majorHAnsi" w:hAnsiTheme="majorHAnsi"/>
          <w:b/>
          <w:sz w:val="18"/>
          <w:szCs w:val="18"/>
        </w:rPr>
      </w:pPr>
      <w:r w:rsidRPr="00346038">
        <w:rPr>
          <w:rFonts w:asciiTheme="majorHAnsi" w:hAnsiTheme="majorHAnsi"/>
          <w:b/>
          <w:sz w:val="18"/>
          <w:szCs w:val="18"/>
        </w:rPr>
        <w:t xml:space="preserve">Obrigatórios: </w:t>
      </w:r>
    </w:p>
    <w:p w14:paraId="76F5CC6B" w14:textId="77777777" w:rsidR="006E6E0C" w:rsidRPr="00643B53" w:rsidRDefault="00DE0C3B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BC1FAE">
        <w:rPr>
          <w:rFonts w:ascii="MS Gothic" w:eastAsia="MS Gothic" w:hAnsi="MS Gothic"/>
          <w:sz w:val="18"/>
          <w:szCs w:val="18"/>
        </w:rPr>
      </w:r>
      <w:r w:rsidR="00BC1FAE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1"/>
      <w:r w:rsidR="006E6E0C" w:rsidRPr="00643B53">
        <w:rPr>
          <w:rFonts w:asciiTheme="majorHAnsi" w:hAnsiTheme="majorHAnsi"/>
          <w:sz w:val="18"/>
          <w:szCs w:val="18"/>
        </w:rPr>
        <w:t xml:space="preserve">Histórico Escolar </w:t>
      </w:r>
      <w:r w:rsidR="00643B53" w:rsidRPr="00643B53">
        <w:rPr>
          <w:rFonts w:asciiTheme="majorHAnsi" w:hAnsiTheme="majorHAnsi"/>
          <w:sz w:val="18"/>
          <w:szCs w:val="18"/>
        </w:rPr>
        <w:t xml:space="preserve">                                  </w:t>
      </w: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BC1FAE">
        <w:rPr>
          <w:rFonts w:ascii="MS Gothic" w:eastAsia="MS Gothic" w:hAnsi="MS Gothic"/>
          <w:sz w:val="18"/>
          <w:szCs w:val="18"/>
        </w:rPr>
      </w:r>
      <w:r w:rsidR="00BC1FAE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2"/>
      <w:r w:rsidR="00643B53" w:rsidRPr="00643B53">
        <w:rPr>
          <w:rFonts w:asciiTheme="majorHAnsi" w:hAnsiTheme="majorHAnsi"/>
          <w:sz w:val="18"/>
          <w:szCs w:val="18"/>
        </w:rPr>
        <w:t xml:space="preserve"> </w:t>
      </w:r>
      <w:r w:rsidR="006E6E0C" w:rsidRPr="00643B53">
        <w:rPr>
          <w:rFonts w:asciiTheme="majorHAnsi" w:hAnsiTheme="majorHAnsi"/>
          <w:sz w:val="18"/>
          <w:szCs w:val="18"/>
        </w:rPr>
        <w:t xml:space="preserve">Extrato de Parcelas completo </w:t>
      </w:r>
    </w:p>
    <w:p w14:paraId="4EB01B2F" w14:textId="77777777"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 </w:t>
      </w:r>
    </w:p>
    <w:p w14:paraId="550FACB8" w14:textId="77777777" w:rsidR="00643B53" w:rsidRPr="00346038" w:rsidRDefault="006E6E0C" w:rsidP="00643B53">
      <w:pPr>
        <w:pStyle w:val="PargrafodaLista"/>
        <w:ind w:left="0"/>
        <w:rPr>
          <w:rFonts w:asciiTheme="majorHAnsi" w:hAnsiTheme="majorHAnsi"/>
          <w:b/>
          <w:sz w:val="18"/>
          <w:szCs w:val="18"/>
        </w:rPr>
      </w:pPr>
      <w:r w:rsidRPr="00346038">
        <w:rPr>
          <w:rFonts w:asciiTheme="majorHAnsi" w:hAnsiTheme="majorHAnsi"/>
          <w:b/>
          <w:sz w:val="18"/>
          <w:szCs w:val="18"/>
        </w:rPr>
        <w:t xml:space="preserve">Complementares: </w:t>
      </w:r>
    </w:p>
    <w:p w14:paraId="5561F618" w14:textId="77777777" w:rsidR="00643B53" w:rsidRDefault="00DE0C3B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BC1FAE">
        <w:rPr>
          <w:rFonts w:ascii="MS Gothic" w:eastAsia="MS Gothic" w:hAnsi="MS Gothic"/>
          <w:sz w:val="18"/>
          <w:szCs w:val="18"/>
        </w:rPr>
      </w:r>
      <w:r w:rsidR="00BC1FAE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3"/>
      <w:r w:rsidR="006E6E0C" w:rsidRPr="00643B53">
        <w:rPr>
          <w:rFonts w:asciiTheme="majorHAnsi" w:hAnsiTheme="majorHAnsi"/>
          <w:sz w:val="18"/>
          <w:szCs w:val="18"/>
        </w:rPr>
        <w:t xml:space="preserve">Exames e laudos médicos </w:t>
      </w:r>
      <w:r w:rsidR="00643B53" w:rsidRPr="00643B53">
        <w:rPr>
          <w:rFonts w:asciiTheme="majorHAnsi" w:hAnsiTheme="majorHAnsi"/>
          <w:sz w:val="18"/>
          <w:szCs w:val="18"/>
        </w:rPr>
        <w:t xml:space="preserve">                  </w:t>
      </w: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BC1FAE">
        <w:rPr>
          <w:rFonts w:ascii="MS Gothic" w:eastAsia="MS Gothic" w:hAnsi="MS Gothic"/>
          <w:sz w:val="18"/>
          <w:szCs w:val="18"/>
        </w:rPr>
      </w:r>
      <w:r w:rsidR="00BC1FAE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4"/>
      <w:r>
        <w:rPr>
          <w:rFonts w:ascii="MS Gothic" w:eastAsia="MS Gothic" w:hAnsi="MS Gothic"/>
          <w:sz w:val="18"/>
          <w:szCs w:val="18"/>
        </w:rPr>
        <w:t xml:space="preserve"> </w:t>
      </w:r>
      <w:r w:rsidR="006E6E0C" w:rsidRPr="00643B53">
        <w:rPr>
          <w:rFonts w:asciiTheme="majorHAnsi" w:hAnsiTheme="majorHAnsi"/>
          <w:sz w:val="18"/>
          <w:szCs w:val="18"/>
        </w:rPr>
        <w:t xml:space="preserve">Outros documentos que fundamentem a justificativa </w:t>
      </w:r>
      <w:proofErr w:type="gramStart"/>
      <w:r w:rsidR="006E6E0C" w:rsidRPr="00643B53">
        <w:rPr>
          <w:rFonts w:asciiTheme="majorHAnsi" w:hAnsiTheme="majorHAnsi"/>
          <w:sz w:val="18"/>
          <w:szCs w:val="18"/>
        </w:rPr>
        <w:t>do(</w:t>
      </w:r>
      <w:proofErr w:type="gramEnd"/>
      <w:r w:rsidR="006E6E0C" w:rsidRPr="00643B53">
        <w:rPr>
          <w:rFonts w:asciiTheme="majorHAnsi" w:hAnsiTheme="majorHAnsi"/>
          <w:sz w:val="18"/>
          <w:szCs w:val="18"/>
        </w:rPr>
        <w:t xml:space="preserve">a) estudante </w:t>
      </w:r>
    </w:p>
    <w:p w14:paraId="2A2ADC19" w14:textId="77777777" w:rsidR="003457EA" w:rsidRPr="00643B53" w:rsidRDefault="003457EA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14:paraId="494A7BB4" w14:textId="77777777" w:rsidR="006E6E0C" w:rsidRPr="00643B53" w:rsidRDefault="006E6E0C" w:rsidP="00643B53">
      <w:pPr>
        <w:pStyle w:val="PargrafodaLista"/>
        <w:jc w:val="right"/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*Todos os pareceres deverão conter assinatura e data.</w:t>
      </w:r>
    </w:p>
    <w:sectPr w:rsidR="006E6E0C" w:rsidRPr="00643B53" w:rsidSect="00A7371B">
      <w:headerReference w:type="default" r:id="rId12"/>
      <w:footerReference w:type="default" r:id="rId13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1DFA" w14:textId="77777777" w:rsidR="00BC1FAE" w:rsidRDefault="00BC1FAE" w:rsidP="006756E1">
      <w:pPr>
        <w:spacing w:after="0" w:line="240" w:lineRule="auto"/>
      </w:pPr>
      <w:r>
        <w:separator/>
      </w:r>
    </w:p>
  </w:endnote>
  <w:endnote w:type="continuationSeparator" w:id="0">
    <w:p w14:paraId="11247EC8" w14:textId="77777777" w:rsidR="00BC1FAE" w:rsidRDefault="00BC1FAE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77F2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69608688" w14:textId="77777777"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728BA" w14:textId="77777777" w:rsidR="00BC1FAE" w:rsidRDefault="00BC1FAE" w:rsidP="006756E1">
      <w:pPr>
        <w:spacing w:after="0" w:line="240" w:lineRule="auto"/>
      </w:pPr>
      <w:r>
        <w:separator/>
      </w:r>
    </w:p>
  </w:footnote>
  <w:footnote w:type="continuationSeparator" w:id="0">
    <w:p w14:paraId="72FCCC54" w14:textId="77777777" w:rsidR="00BC1FAE" w:rsidRDefault="00BC1FAE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FF6FC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8FF0B" wp14:editId="54CD1220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E3C91" w14:textId="77777777"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74763E32" w14:textId="77777777"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14:paraId="773CF4DA" w14:textId="77777777"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28FF0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" filled="f" stroked="f">
              <v:textbox>
                <w:txbxContent>
                  <w:p w14:paraId="204E3C91" w14:textId="77777777"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74763E32" w14:textId="77777777"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14:paraId="773CF4DA" w14:textId="77777777"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3D3A41" wp14:editId="79F0A747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5FD2FC49" w14:textId="77777777" w:rsidR="00BC7945" w:rsidRDefault="00BC7945">
    <w:pPr>
      <w:pStyle w:val="Cabealho"/>
      <w:rPr>
        <w:noProof/>
        <w:lang w:eastAsia="pt-BR"/>
      </w:rPr>
    </w:pPr>
  </w:p>
  <w:p w14:paraId="3C255516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7F3DFB4A" w14:textId="77777777" w:rsidR="00BC7945" w:rsidRDefault="00BC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y2S6U12pOVzqxj9AtMBgZshhllvu5bc2fUy3Nn4lPEDhmmM6ve9f+Xpd+6IRpNe+CbRCa2yEW3BsDSBVj03kw==" w:salt="baNISVF5R2dpQQlqT5iw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372F"/>
    <w:rsid w:val="0018569E"/>
    <w:rsid w:val="001A0A7F"/>
    <w:rsid w:val="00224936"/>
    <w:rsid w:val="002467E3"/>
    <w:rsid w:val="00293BF8"/>
    <w:rsid w:val="00296C7A"/>
    <w:rsid w:val="00296D3A"/>
    <w:rsid w:val="002A1A29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3F6839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4ED8"/>
    <w:rsid w:val="006D6122"/>
    <w:rsid w:val="006E6E0C"/>
    <w:rsid w:val="006F3278"/>
    <w:rsid w:val="00793281"/>
    <w:rsid w:val="007A32F0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7371B"/>
    <w:rsid w:val="00A81754"/>
    <w:rsid w:val="00A94B71"/>
    <w:rsid w:val="00AB1DA9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1FAE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54DB"/>
    <w:rsid w:val="00D8727C"/>
    <w:rsid w:val="00D94E1C"/>
    <w:rsid w:val="00DD2FC7"/>
    <w:rsid w:val="00DE0C3B"/>
    <w:rsid w:val="00E00632"/>
    <w:rsid w:val="00E50F25"/>
    <w:rsid w:val="00E70F3E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E1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F61C5958A74C70A6F824F066D29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8977C-3969-4CC4-887C-4799AFD71469}"/>
      </w:docPartPr>
      <w:docPartBody>
        <w:p w:rsidR="00BC0A4B" w:rsidRDefault="000F68C9" w:rsidP="000F68C9">
          <w:pPr>
            <w:pStyle w:val="2AF61C5958A74C70A6F824F066D298B8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D83E1C32AA0D4C4BB4A09C65FDA98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6D60A-F5DE-4757-B96F-EE3218297628}"/>
      </w:docPartPr>
      <w:docPartBody>
        <w:p w:rsidR="00BC0A4B" w:rsidRDefault="000F68C9" w:rsidP="000F68C9">
          <w:pPr>
            <w:pStyle w:val="D83E1C32AA0D4C4BB4A09C65FDA98534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6D9B99DECF84D1395237E30CADD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26393-751A-426D-9643-D531992FD56F}"/>
      </w:docPartPr>
      <w:docPartBody>
        <w:p w:rsidR="00BC0A4B" w:rsidRDefault="000F68C9" w:rsidP="000F68C9">
          <w:pPr>
            <w:pStyle w:val="86D9B99DECF84D1395237E30CADD03D6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15A6ED239621436AB1EDAFBBF9DCF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9F3FD-487E-47D4-827A-EB643056D090}"/>
      </w:docPartPr>
      <w:docPartBody>
        <w:p w:rsidR="00BC0A4B" w:rsidRDefault="000F68C9" w:rsidP="000F68C9">
          <w:pPr>
            <w:pStyle w:val="15A6ED239621436AB1EDAFBBF9DCF1821"/>
          </w:pPr>
          <w:r>
            <w:rPr>
              <w:rFonts w:asciiTheme="majorHAnsi" w:hAnsiTheme="majorHAnsi"/>
              <w:sz w:val="24"/>
              <w:szCs w:val="24"/>
            </w:rPr>
            <w:t>[ ]</w:t>
          </w:r>
        </w:p>
      </w:docPartBody>
    </w:docPart>
    <w:docPart>
      <w:docPartPr>
        <w:name w:val="96D61905665440339820ECE6C5ED4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A63EE-F13E-4809-8799-F8D9EA421CBD}"/>
      </w:docPartPr>
      <w:docPartBody>
        <w:p w:rsidR="00BC0A4B" w:rsidRDefault="000F68C9" w:rsidP="000F68C9">
          <w:pPr>
            <w:pStyle w:val="96D61905665440339820ECE6C5ED4A401"/>
          </w:pPr>
          <w:r>
            <w:rPr>
              <w:rFonts w:asciiTheme="majorHAnsi" w:hAnsiTheme="majorHAnsi"/>
              <w:sz w:val="20"/>
              <w:szCs w:val="20"/>
            </w:rPr>
            <w:t xml:space="preserve">[ ] </w:t>
          </w:r>
        </w:p>
      </w:docPartBody>
    </w:docPart>
    <w:docPart>
      <w:docPartPr>
        <w:name w:val="B934F6BCA67243E0BF88E92A8982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77CE8-5554-4CA4-879B-18540D05BE0A}"/>
      </w:docPartPr>
      <w:docPartBody>
        <w:p w:rsidR="00BC0A4B" w:rsidRDefault="000F68C9" w:rsidP="000F68C9">
          <w:pPr>
            <w:pStyle w:val="B934F6BCA67243E0BF88E92A8982DA581"/>
          </w:pPr>
          <w:r>
            <w:rPr>
              <w:rFonts w:asciiTheme="majorHAnsi" w:hAnsiTheme="majorHAnsi"/>
              <w:sz w:val="24"/>
              <w:szCs w:val="24"/>
            </w:rPr>
            <w:t xml:space="preserve">[ 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B"/>
    <w:rsid w:val="000F68C9"/>
    <w:rsid w:val="0014092A"/>
    <w:rsid w:val="003E0D01"/>
    <w:rsid w:val="00822E06"/>
    <w:rsid w:val="00A10851"/>
    <w:rsid w:val="00B638A5"/>
    <w:rsid w:val="00BC0A4B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D0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D0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E230-1A82-45B9-84D5-55105B7F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Camila</cp:lastModifiedBy>
  <cp:revision>2</cp:revision>
  <cp:lastPrinted>2018-11-21T16:14:00Z</cp:lastPrinted>
  <dcterms:created xsi:type="dcterms:W3CDTF">2020-09-24T15:44:00Z</dcterms:created>
  <dcterms:modified xsi:type="dcterms:W3CDTF">2020-09-24T15:44:00Z</dcterms:modified>
</cp:coreProperties>
</file>