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5" w:rsidRPr="00CE1D55" w:rsidRDefault="00CE1D55" w:rsidP="002D2E01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CE1D55">
        <w:rPr>
          <w:rFonts w:ascii="Arial" w:eastAsia="Times New Roman" w:hAnsi="Arial" w:cs="Arial"/>
          <w:b/>
          <w:sz w:val="24"/>
          <w:szCs w:val="24"/>
          <w:lang w:eastAsia="pt-BR"/>
        </w:rPr>
        <w:t>INSTRUÇÕES PARA ELABORAÇÃO DE RESUMO</w:t>
      </w:r>
    </w:p>
    <w:p w:rsidR="00CE1D55" w:rsidRPr="002D2E01" w:rsidRDefault="00CE1D55" w:rsidP="002D2E01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2E01">
        <w:rPr>
          <w:rFonts w:ascii="Arial" w:eastAsia="Times New Roman" w:hAnsi="Arial" w:cs="Arial"/>
          <w:sz w:val="24"/>
          <w:szCs w:val="24"/>
          <w:lang w:eastAsia="pt-BR"/>
        </w:rPr>
        <w:t>1. Siga rig</w:t>
      </w:r>
      <w:r w:rsidR="002D2E01">
        <w:rPr>
          <w:rFonts w:ascii="Arial" w:eastAsia="Times New Roman" w:hAnsi="Arial" w:cs="Arial"/>
          <w:sz w:val="24"/>
          <w:szCs w:val="24"/>
          <w:lang w:eastAsia="pt-BR"/>
        </w:rPr>
        <w:t>orosamente o modelo apresentado.</w:t>
      </w:r>
    </w:p>
    <w:p w:rsidR="00CE1D55" w:rsidRPr="002D2E01" w:rsidRDefault="002D2E01" w:rsidP="002D2E01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2. O resumo deverá ser digitado, </w:t>
      </w:r>
      <w:r w:rsidR="00CE1D55" w:rsidRPr="002D2E01">
        <w:rPr>
          <w:rFonts w:ascii="Arial" w:eastAsia="Times New Roman" w:hAnsi="Arial" w:cs="Arial"/>
          <w:sz w:val="24"/>
          <w:szCs w:val="24"/>
          <w:lang w:eastAsia="pt-BR"/>
        </w:rPr>
        <w:t xml:space="preserve">justificado,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com letra arial, tamanho 12, </w:t>
      </w:r>
      <w:r w:rsidR="00CE1D55" w:rsidRPr="002D2E01">
        <w:rPr>
          <w:rFonts w:ascii="Arial" w:eastAsia="Times New Roman" w:hAnsi="Arial" w:cs="Arial"/>
          <w:sz w:val="24"/>
          <w:szCs w:val="24"/>
          <w:lang w:eastAsia="pt-BR"/>
        </w:rPr>
        <w:t xml:space="preserve">espaçamento </w:t>
      </w:r>
      <w:r>
        <w:rPr>
          <w:rFonts w:ascii="Arial" w:eastAsia="Times New Roman" w:hAnsi="Arial" w:cs="Arial"/>
          <w:sz w:val="24"/>
          <w:szCs w:val="24"/>
          <w:lang w:eastAsia="pt-BR"/>
        </w:rPr>
        <w:t>simples, sem recuo de parágrafo.</w:t>
      </w:r>
    </w:p>
    <w:p w:rsidR="00CE1D55" w:rsidRPr="002D2E01" w:rsidRDefault="00CE1D55" w:rsidP="002D2E01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2E01">
        <w:rPr>
          <w:rFonts w:ascii="Arial" w:eastAsia="Times New Roman" w:hAnsi="Arial" w:cs="Arial"/>
          <w:sz w:val="24"/>
          <w:szCs w:val="24"/>
          <w:lang w:eastAsia="pt-BR"/>
        </w:rPr>
        <w:t>3. A configuração das margens deverá ser de 3 cm (superior e esquerda) e 2 cm (direita e</w:t>
      </w:r>
      <w:r w:rsidR="002D2E01">
        <w:rPr>
          <w:rFonts w:ascii="Arial" w:eastAsia="Times New Roman" w:hAnsi="Arial" w:cs="Arial"/>
          <w:sz w:val="24"/>
          <w:szCs w:val="24"/>
          <w:lang w:eastAsia="pt-BR"/>
        </w:rPr>
        <w:t xml:space="preserve"> inferior).</w:t>
      </w:r>
    </w:p>
    <w:p w:rsidR="00CE1D55" w:rsidRPr="002D2E01" w:rsidRDefault="00CE1D55" w:rsidP="002D2E01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2E01">
        <w:rPr>
          <w:rFonts w:ascii="Arial" w:eastAsia="Times New Roman" w:hAnsi="Arial" w:cs="Arial"/>
          <w:sz w:val="24"/>
          <w:szCs w:val="24"/>
          <w:lang w:eastAsia="pt-BR"/>
        </w:rPr>
        <w:t xml:space="preserve">4. Título em letras maiúsculas, </w:t>
      </w:r>
      <w:r w:rsidR="002D2E01">
        <w:rPr>
          <w:rFonts w:ascii="Arial" w:eastAsia="Times New Roman" w:hAnsi="Arial" w:cs="Arial"/>
          <w:sz w:val="24"/>
          <w:szCs w:val="24"/>
          <w:lang w:eastAsia="pt-BR"/>
        </w:rPr>
        <w:t xml:space="preserve">em negrito e </w:t>
      </w:r>
      <w:r w:rsidRPr="002D2E01">
        <w:rPr>
          <w:rFonts w:ascii="Arial" w:eastAsia="Times New Roman" w:hAnsi="Arial" w:cs="Arial"/>
          <w:sz w:val="24"/>
          <w:szCs w:val="24"/>
          <w:lang w:eastAsia="pt-BR"/>
        </w:rPr>
        <w:t>centralizado;</w:t>
      </w:r>
    </w:p>
    <w:p w:rsidR="00CE1D55" w:rsidRPr="002D2E01" w:rsidRDefault="00CE1D55" w:rsidP="002D2E01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2E01">
        <w:rPr>
          <w:rFonts w:ascii="Arial" w:eastAsia="Times New Roman" w:hAnsi="Arial" w:cs="Arial"/>
          <w:sz w:val="24"/>
          <w:szCs w:val="24"/>
          <w:lang w:eastAsia="pt-BR"/>
        </w:rPr>
        <w:t>5. Nome de cada autor seguido da identificação “acadêmico” ou “orientador” conforme o</w:t>
      </w:r>
      <w:r w:rsidR="002D2E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D2E01">
        <w:rPr>
          <w:rFonts w:ascii="Arial" w:eastAsia="Times New Roman" w:hAnsi="Arial" w:cs="Arial"/>
          <w:sz w:val="24"/>
          <w:szCs w:val="24"/>
          <w:lang w:eastAsia="pt-BR"/>
        </w:rPr>
        <w:t xml:space="preserve">caso. Nome do </w:t>
      </w:r>
      <w:r w:rsidR="002D2E01">
        <w:rPr>
          <w:rFonts w:ascii="Arial" w:eastAsia="Times New Roman" w:hAnsi="Arial" w:cs="Arial"/>
          <w:sz w:val="24"/>
          <w:szCs w:val="24"/>
          <w:lang w:eastAsia="pt-BR"/>
        </w:rPr>
        <w:t xml:space="preserve">Curso, Escola, </w:t>
      </w:r>
      <w:r w:rsidRPr="002D2E01">
        <w:rPr>
          <w:rFonts w:ascii="Arial" w:eastAsia="Times New Roman" w:hAnsi="Arial" w:cs="Arial"/>
          <w:sz w:val="24"/>
          <w:szCs w:val="24"/>
          <w:lang w:eastAsia="pt-BR"/>
        </w:rPr>
        <w:t>seguido da Instituição. E-mail para contato.</w:t>
      </w:r>
    </w:p>
    <w:p w:rsidR="00CE1D55" w:rsidRPr="002D2E01" w:rsidRDefault="00CE1D55" w:rsidP="002D2E01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2E01">
        <w:rPr>
          <w:rFonts w:ascii="Arial" w:eastAsia="Times New Roman" w:hAnsi="Arial" w:cs="Arial"/>
          <w:sz w:val="24"/>
          <w:szCs w:val="24"/>
          <w:lang w:eastAsia="pt-BR"/>
        </w:rPr>
        <w:t>6. Deixar um espaço simples entre o título e os nomes dos autores e entre estes e o texto do</w:t>
      </w:r>
      <w:r w:rsidR="002D2E01">
        <w:rPr>
          <w:rFonts w:ascii="Arial" w:eastAsia="Times New Roman" w:hAnsi="Arial" w:cs="Arial"/>
          <w:sz w:val="24"/>
          <w:szCs w:val="24"/>
          <w:lang w:eastAsia="pt-BR"/>
        </w:rPr>
        <w:t xml:space="preserve"> resumo.</w:t>
      </w:r>
    </w:p>
    <w:p w:rsidR="00095276" w:rsidRDefault="00095276" w:rsidP="00095276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="00CE1D55" w:rsidRPr="002D2E01">
        <w:rPr>
          <w:rFonts w:ascii="Arial" w:eastAsia="Times New Roman" w:hAnsi="Arial" w:cs="Arial"/>
          <w:sz w:val="24"/>
          <w:szCs w:val="24"/>
          <w:lang w:eastAsia="pt-BR"/>
        </w:rPr>
        <w:t>. Não colocar grá</w:t>
      </w:r>
      <w:r>
        <w:rPr>
          <w:rFonts w:ascii="Arial" w:eastAsia="Times New Roman" w:hAnsi="Arial" w:cs="Arial"/>
          <w:sz w:val="24"/>
          <w:szCs w:val="24"/>
          <w:lang w:eastAsia="pt-BR"/>
        </w:rPr>
        <w:t>fico, tabelas, figuras ou fotos.</w:t>
      </w:r>
    </w:p>
    <w:p w:rsidR="00095276" w:rsidRDefault="00095276" w:rsidP="00095276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8. </w:t>
      </w:r>
      <w:r w:rsidR="00CE1D55">
        <w:rPr>
          <w:rFonts w:ascii="Arial" w:eastAsia="Times New Roman" w:hAnsi="Arial" w:cs="Arial"/>
          <w:sz w:val="24"/>
          <w:szCs w:val="24"/>
          <w:lang w:eastAsia="pt-BR"/>
        </w:rPr>
        <w:t>As palavras título, objetivo, metodologia, resultados e conclusão deverão ser colocadas no texto.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Abaixo a descrição de cada item que deve conter no resumo:</w:t>
      </w:r>
    </w:p>
    <w:p w:rsidR="009473BE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4A6"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(300 a 500 caracteres). Abordar o tema suscintamente: o que é conhecido atualmente do assunto; o que o trabalho acrescenta para o conhecimento científico e a justificativa.</w:t>
      </w:r>
    </w:p>
    <w:p w:rsidR="009473BE" w:rsidRPr="007A73C2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4A6">
        <w:rPr>
          <w:rFonts w:ascii="Arial" w:eastAsia="Times New Roman" w:hAnsi="Arial" w:cs="Arial"/>
          <w:b/>
          <w:sz w:val="24"/>
          <w:szCs w:val="24"/>
          <w:lang w:eastAsia="pt-BR"/>
        </w:rPr>
        <w:t>Objetivo</w:t>
      </w:r>
      <w:r w:rsidRPr="007A73C2">
        <w:rPr>
          <w:rFonts w:ascii="Arial" w:eastAsia="Times New Roman" w:hAnsi="Arial" w:cs="Arial"/>
          <w:sz w:val="24"/>
          <w:szCs w:val="24"/>
          <w:lang w:eastAsia="pt-BR"/>
        </w:rPr>
        <w:t xml:space="preserve"> (100 a 300 caracteres): colocar o verbo no infinitivo.</w:t>
      </w:r>
    </w:p>
    <w:p w:rsidR="009473BE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4A6">
        <w:rPr>
          <w:rFonts w:ascii="Arial" w:eastAsia="Times New Roman" w:hAnsi="Arial" w:cs="Arial"/>
          <w:b/>
          <w:sz w:val="24"/>
          <w:szCs w:val="24"/>
          <w:lang w:eastAsia="pt-BR"/>
        </w:rPr>
        <w:t>Método</w:t>
      </w:r>
      <w:r w:rsidRPr="00BE43AE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200 a </w:t>
      </w:r>
      <w:r w:rsidRPr="00BE43AE">
        <w:rPr>
          <w:rFonts w:ascii="Arial" w:eastAsia="Times New Roman" w:hAnsi="Arial" w:cs="Arial"/>
          <w:sz w:val="24"/>
          <w:szCs w:val="24"/>
          <w:lang w:eastAsia="pt-BR"/>
        </w:rPr>
        <w:t>750 caracteres):</w:t>
      </w:r>
      <w:r w:rsidRPr="00D8729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8729E">
        <w:rPr>
          <w:rFonts w:ascii="Arial" w:eastAsia="Times New Roman" w:hAnsi="Arial" w:cs="Arial"/>
          <w:sz w:val="24"/>
          <w:szCs w:val="24"/>
          <w:lang w:eastAsia="pt-BR"/>
        </w:rPr>
        <w:t>deverá ser apresen</w:t>
      </w:r>
      <w:r>
        <w:rPr>
          <w:rFonts w:ascii="Arial" w:eastAsia="Times New Roman" w:hAnsi="Arial" w:cs="Arial"/>
          <w:sz w:val="24"/>
          <w:szCs w:val="24"/>
          <w:lang w:eastAsia="pt-BR"/>
        </w:rPr>
        <w:t>tado</w:t>
      </w:r>
      <w:r w:rsidRPr="00D8729E">
        <w:rPr>
          <w:rFonts w:ascii="Arial" w:eastAsia="Times New Roman" w:hAnsi="Arial" w:cs="Arial"/>
          <w:sz w:val="24"/>
          <w:szCs w:val="24"/>
          <w:lang w:eastAsia="pt-BR"/>
        </w:rPr>
        <w:t xml:space="preserve"> de maneira clara e concisa.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Abordar </w:t>
      </w:r>
      <w:r w:rsidRPr="00D8729E">
        <w:rPr>
          <w:rFonts w:ascii="Arial" w:eastAsia="Times New Roman" w:hAnsi="Arial" w:cs="Arial"/>
          <w:sz w:val="24"/>
          <w:szCs w:val="24"/>
          <w:lang w:eastAsia="pt-BR"/>
        </w:rPr>
        <w:t>os procedimentos de coleta e análise de dados (se for o caso).</w:t>
      </w:r>
    </w:p>
    <w:p w:rsidR="009473BE" w:rsidRPr="00BE43AE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4A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Resultados </w:t>
      </w:r>
      <w:r w:rsidRPr="00BE43AE">
        <w:rPr>
          <w:rFonts w:ascii="Arial" w:eastAsia="Times New Roman" w:hAnsi="Arial" w:cs="Arial"/>
          <w:sz w:val="24"/>
          <w:szCs w:val="24"/>
          <w:lang w:eastAsia="pt-BR"/>
        </w:rPr>
        <w:t>(200 a 750 caracteres): apresentar os principais resultados do trabalho.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Não devem ser inseridas tabelas e/ou figuras.</w:t>
      </w:r>
    </w:p>
    <w:p w:rsidR="009473BE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4A6">
        <w:rPr>
          <w:rFonts w:ascii="Arial" w:eastAsia="Times New Roman" w:hAnsi="Arial" w:cs="Arial"/>
          <w:b/>
          <w:sz w:val="24"/>
          <w:szCs w:val="24"/>
          <w:lang w:eastAsia="pt-BR"/>
        </w:rPr>
        <w:t>Conclusão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(200 a 500 caracteres): deve responder ao objetivo do trabalho</w:t>
      </w:r>
      <w:r w:rsidRPr="0094287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473BE" w:rsidRPr="0094287C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4A6">
        <w:rPr>
          <w:rFonts w:ascii="Arial" w:eastAsia="Times New Roman" w:hAnsi="Arial" w:cs="Arial"/>
          <w:b/>
          <w:sz w:val="24"/>
          <w:szCs w:val="24"/>
          <w:lang w:eastAsia="pt-BR"/>
        </w:rPr>
        <w:t>Palavras-chave:</w:t>
      </w:r>
      <w:r w:rsidRPr="00942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deverão ser escolhidas três</w:t>
      </w:r>
      <w:r w:rsidRPr="0094287C">
        <w:rPr>
          <w:rFonts w:ascii="Arial" w:eastAsia="Times New Roman" w:hAnsi="Arial" w:cs="Arial"/>
          <w:sz w:val="24"/>
          <w:szCs w:val="24"/>
          <w:lang w:eastAsia="pt-BR"/>
        </w:rPr>
        <w:t xml:space="preserve"> palavras-chave. Cada palavra-chave deve ser inserida em um campo.</w:t>
      </w:r>
    </w:p>
    <w:p w:rsidR="009473BE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60EFF">
        <w:rPr>
          <w:rFonts w:ascii="Arial" w:eastAsia="Times New Roman" w:hAnsi="Arial" w:cs="Arial"/>
          <w:b/>
          <w:sz w:val="24"/>
          <w:szCs w:val="24"/>
          <w:lang w:eastAsia="pt-BR"/>
        </w:rPr>
        <w:t>Autores: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digitar o nome completo do(s) autor(es), sem abreviaturas. Esta informação será utilizada para a confecção dos certificados.</w:t>
      </w:r>
    </w:p>
    <w:p w:rsidR="009473BE" w:rsidRPr="00CA6630" w:rsidRDefault="009473BE" w:rsidP="009473BE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60EFF">
        <w:rPr>
          <w:rFonts w:ascii="Arial" w:eastAsia="Times New Roman" w:hAnsi="Arial" w:cs="Arial"/>
          <w:b/>
          <w:sz w:val="24"/>
          <w:szCs w:val="24"/>
          <w:lang w:eastAsia="pt-BR"/>
        </w:rPr>
        <w:t>Instituições envolvidas: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listar todas as instituições envolvidas. Se instituição não for encontrada na lista, preencher a informação com o nome completo da instituição.</w:t>
      </w:r>
    </w:p>
    <w:p w:rsidR="009473BE" w:rsidRDefault="009473BE" w:rsidP="00095276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3BE" w:rsidRDefault="009473BE" w:rsidP="00095276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5276" w:rsidRPr="00061D46" w:rsidRDefault="00095276" w:rsidP="00061D46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61D46">
        <w:rPr>
          <w:rFonts w:ascii="Arial" w:eastAsia="Times New Roman" w:hAnsi="Arial" w:cs="Arial"/>
          <w:b/>
          <w:sz w:val="24"/>
          <w:szCs w:val="24"/>
          <w:lang w:eastAsia="pt-BR"/>
        </w:rPr>
        <w:t>MODELO DE RESUMO</w:t>
      </w:r>
    </w:p>
    <w:p w:rsidR="00061D46" w:rsidRDefault="00061D46" w:rsidP="00061D4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61D46">
        <w:rPr>
          <w:rFonts w:ascii="Arial" w:hAnsi="Arial" w:cs="Arial"/>
          <w:b/>
          <w:sz w:val="24"/>
          <w:szCs w:val="24"/>
        </w:rPr>
        <w:t>PRESSÃO ARTERIAL E GLICEMIA CAPILAR DE IDOSOS RESIDENTES DA REGIÃO LESTE DE GOIÂNIA, GOIÁS</w:t>
      </w:r>
    </w:p>
    <w:p w:rsidR="00061D46" w:rsidRDefault="00061D46" w:rsidP="00061D4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C58DE" w:rsidRDefault="00061D46" w:rsidP="00DC58D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61D46">
        <w:rPr>
          <w:rFonts w:ascii="Arial" w:hAnsi="Arial" w:cs="Arial"/>
          <w:sz w:val="24"/>
          <w:szCs w:val="24"/>
        </w:rPr>
        <w:t>ricila Silva Gomes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(orientanda)</w:t>
      </w:r>
      <w:r w:rsidRPr="00061D46">
        <w:rPr>
          <w:rFonts w:ascii="Arial" w:hAnsi="Arial" w:cs="Arial"/>
          <w:sz w:val="24"/>
          <w:szCs w:val="24"/>
        </w:rPr>
        <w:t>, Priscila Valverde de Oliveira Vitorino</w:t>
      </w:r>
      <w:r>
        <w:rPr>
          <w:rFonts w:ascii="Arial" w:hAnsi="Arial" w:cs="Arial"/>
          <w:sz w:val="24"/>
          <w:szCs w:val="24"/>
        </w:rPr>
        <w:t xml:space="preserve"> (orientadora)</w:t>
      </w:r>
    </w:p>
    <w:p w:rsidR="00DC58DE" w:rsidRDefault="00121499" w:rsidP="00DC58D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hyperlink r:id="rId8" w:history="1">
        <w:r w:rsidR="00DC58DE" w:rsidRPr="0003698C">
          <w:rPr>
            <w:rStyle w:val="Hyperlink"/>
            <w:rFonts w:ascii="Arial" w:hAnsi="Arial" w:cs="Arial"/>
            <w:sz w:val="24"/>
            <w:szCs w:val="24"/>
          </w:rPr>
          <w:t>pvalverde@pucgoias.edu.br</w:t>
        </w:r>
      </w:hyperlink>
    </w:p>
    <w:p w:rsidR="00061D46" w:rsidRDefault="00061D46" w:rsidP="00061D4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Fisioterapia, Escola de Ciências Sociais e da Saúde</w:t>
      </w:r>
    </w:p>
    <w:p w:rsidR="00061D46" w:rsidRPr="00061D46" w:rsidRDefault="00061D46" w:rsidP="00061D4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Pontifícia Universidade Católica de Goiás</w:t>
      </w:r>
    </w:p>
    <w:p w:rsidR="00061D46" w:rsidRPr="00061D46" w:rsidRDefault="00061D46" w:rsidP="00DC58D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61D46" w:rsidRDefault="00061D46" w:rsidP="00DC58D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8DE">
        <w:rPr>
          <w:rFonts w:ascii="Arial" w:hAnsi="Arial" w:cs="Arial"/>
          <w:b/>
          <w:sz w:val="24"/>
          <w:szCs w:val="24"/>
        </w:rPr>
        <w:t>Introdução:</w:t>
      </w:r>
      <w:r w:rsidRPr="00061D46">
        <w:rPr>
          <w:rFonts w:ascii="Arial" w:hAnsi="Arial" w:cs="Arial"/>
          <w:sz w:val="24"/>
          <w:szCs w:val="24"/>
        </w:rPr>
        <w:t xml:space="preserve"> </w:t>
      </w:r>
      <w:r w:rsidR="00DC58DE">
        <w:rPr>
          <w:rFonts w:ascii="Arial" w:hAnsi="Arial" w:cs="Arial"/>
          <w:sz w:val="24"/>
          <w:szCs w:val="24"/>
        </w:rPr>
        <w:t>a</w:t>
      </w:r>
      <w:r w:rsidRPr="00061D46">
        <w:rPr>
          <w:rFonts w:ascii="Arial" w:hAnsi="Arial" w:cs="Arial"/>
          <w:sz w:val="24"/>
          <w:szCs w:val="24"/>
        </w:rPr>
        <w:t xml:space="preserve"> hipertensão arterial e o diabetes mellitus estão entre as doenças crônicas mais prevalentes no idoso. Estima-se que no Brasil mais de 60,4% dos idosos tenham hipertensão arterial</w:t>
      </w:r>
      <w:r w:rsidRPr="00061D4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61D46">
        <w:rPr>
          <w:rFonts w:ascii="Arial" w:hAnsi="Arial" w:cs="Arial"/>
          <w:sz w:val="24"/>
          <w:szCs w:val="24"/>
        </w:rPr>
        <w:t>e aproximadamente 22,1%, d</w:t>
      </w:r>
      <w:r w:rsidRPr="00061D46">
        <w:rPr>
          <w:rFonts w:ascii="Arial" w:hAnsi="Arial" w:cs="Arial"/>
          <w:iCs/>
          <w:sz w:val="24"/>
          <w:szCs w:val="24"/>
        </w:rPr>
        <w:t>iabetes mellitus</w:t>
      </w:r>
      <w:r w:rsidRPr="00061D4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DC58DE">
        <w:rPr>
          <w:rFonts w:ascii="Arial" w:hAnsi="Arial" w:cs="Arial"/>
          <w:b/>
          <w:iCs/>
          <w:sz w:val="24"/>
          <w:szCs w:val="24"/>
        </w:rPr>
        <w:t>Objetivo:</w:t>
      </w:r>
      <w:r w:rsidRPr="00061D46">
        <w:rPr>
          <w:rFonts w:ascii="Arial" w:hAnsi="Arial" w:cs="Arial"/>
          <w:iCs/>
          <w:sz w:val="24"/>
          <w:szCs w:val="24"/>
        </w:rPr>
        <w:t xml:space="preserve"> </w:t>
      </w:r>
      <w:r w:rsidRPr="00061D46">
        <w:rPr>
          <w:rFonts w:ascii="Arial" w:hAnsi="Arial" w:cs="Arial"/>
          <w:sz w:val="24"/>
          <w:szCs w:val="24"/>
        </w:rPr>
        <w:t xml:space="preserve">identificar os valores de pressão arterial e de glicemia capilar casual e correlacionar com a idade de idosos residentes na Região Leste de Goiânia. </w:t>
      </w:r>
      <w:r w:rsidRPr="00DC58DE">
        <w:rPr>
          <w:rFonts w:ascii="Arial" w:hAnsi="Arial" w:cs="Arial"/>
          <w:b/>
          <w:sz w:val="24"/>
          <w:szCs w:val="24"/>
        </w:rPr>
        <w:t>Método:</w:t>
      </w:r>
      <w:r w:rsidRPr="00061D46">
        <w:rPr>
          <w:rFonts w:ascii="Arial" w:hAnsi="Arial" w:cs="Arial"/>
          <w:sz w:val="24"/>
          <w:szCs w:val="24"/>
        </w:rPr>
        <w:t xml:space="preserve"> Estudo transversal, descritivo. A amostra foi composta por 122 idosos da Região Leste de Goiânia. Foi aplicado o questionário sociodemográfico e realizado o exame físico (peso, altura, pressão arterial e glicemia capilar). </w:t>
      </w:r>
      <w:r w:rsidRPr="00DC58DE">
        <w:rPr>
          <w:rFonts w:ascii="Arial" w:hAnsi="Arial" w:cs="Arial"/>
          <w:b/>
          <w:sz w:val="24"/>
          <w:szCs w:val="24"/>
        </w:rPr>
        <w:t xml:space="preserve">Resultados: </w:t>
      </w:r>
      <w:r w:rsidRPr="00061D46">
        <w:rPr>
          <w:rFonts w:ascii="Arial" w:hAnsi="Arial" w:cs="Arial"/>
          <w:sz w:val="24"/>
          <w:szCs w:val="24"/>
        </w:rPr>
        <w:t xml:space="preserve">A média da pressão arterial foi de 137,6±24,95 e 75,0±12,9mmHg de sistólica e diastólica, respectivamente e 43,4% encontrava-se com níveis pressóricos maior ou igual a 140x90mmHg. Já a média da glicemia capilar casual foi de 154,5±78,8md/dl e 15,8% estavam com valor maior ou igual a 200mg/dl. A média do IMC foi de 27,3±4,9 e 67,2% estavam acima do peso. A prevalência de tabagismo e etilismo foram de 6,6% e 13,1%, respectivamente e de sedentarismo de 75,4%. Houve correlação entre a idade e pressão diastólica (r=-0,189; p=0,037). </w:t>
      </w:r>
      <w:r w:rsidRPr="00DC58DE">
        <w:rPr>
          <w:rFonts w:ascii="Arial" w:hAnsi="Arial" w:cs="Arial"/>
          <w:b/>
          <w:sz w:val="24"/>
          <w:szCs w:val="24"/>
        </w:rPr>
        <w:t>Conclusão:</w:t>
      </w:r>
      <w:r w:rsidRPr="00061D46">
        <w:rPr>
          <w:rFonts w:ascii="Arial" w:hAnsi="Arial" w:cs="Arial"/>
          <w:sz w:val="24"/>
          <w:szCs w:val="24"/>
        </w:rPr>
        <w:t xml:space="preserve"> Na amostra avaliada houve alta frequência de excesso de peso e de sedentarismo. O tabagismo e alcoolismo apresentaram-se relativamente baixos. Houve uma correlação fraca e negativa entre a idade e pressão diastólica.</w:t>
      </w:r>
    </w:p>
    <w:p w:rsidR="00DC58DE" w:rsidRPr="00061D46" w:rsidRDefault="00DC58DE" w:rsidP="00DC58D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61D46" w:rsidRPr="00530B7E" w:rsidRDefault="00DC58DE" w:rsidP="00102972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Arial" w:hAnsi="Arial" w:cs="Arial"/>
          <w:b/>
          <w:sz w:val="24"/>
          <w:szCs w:val="24"/>
        </w:rPr>
        <w:t>Palavras-c</w:t>
      </w:r>
      <w:r w:rsidRPr="00DC58DE">
        <w:rPr>
          <w:rFonts w:ascii="Arial" w:hAnsi="Arial" w:cs="Arial"/>
          <w:b/>
          <w:sz w:val="24"/>
          <w:szCs w:val="24"/>
        </w:rPr>
        <w:t>have:</w:t>
      </w:r>
      <w:r w:rsidRPr="00061D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Idoso. Hipertensão. Diabetes.</w:t>
      </w:r>
    </w:p>
    <w:p w:rsidR="00061D46" w:rsidRPr="00095276" w:rsidRDefault="00061D46" w:rsidP="0009527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E1D55" w:rsidRDefault="00CE1D55" w:rsidP="002D2E01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0105D" w:rsidRDefault="0050105D" w:rsidP="002D2E01">
      <w:pPr>
        <w:spacing w:line="360" w:lineRule="auto"/>
      </w:pPr>
    </w:p>
    <w:p w:rsidR="00095276" w:rsidRDefault="00095276" w:rsidP="002D2E01">
      <w:pPr>
        <w:spacing w:line="360" w:lineRule="auto"/>
      </w:pPr>
    </w:p>
    <w:sectPr w:rsidR="00095276" w:rsidSect="009473BE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99" w:rsidRDefault="00121499" w:rsidP="00CE1D55">
      <w:pPr>
        <w:spacing w:after="0" w:line="240" w:lineRule="auto"/>
      </w:pPr>
      <w:r>
        <w:separator/>
      </w:r>
    </w:p>
  </w:endnote>
  <w:endnote w:type="continuationSeparator" w:id="0">
    <w:p w:rsidR="00121499" w:rsidRDefault="00121499" w:rsidP="00CE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99" w:rsidRDefault="00121499" w:rsidP="00CE1D55">
      <w:pPr>
        <w:spacing w:after="0" w:line="240" w:lineRule="auto"/>
      </w:pPr>
      <w:r>
        <w:separator/>
      </w:r>
    </w:p>
  </w:footnote>
  <w:footnote w:type="continuationSeparator" w:id="0">
    <w:p w:rsidR="00121499" w:rsidRDefault="00121499" w:rsidP="00CE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55" w:rsidRDefault="00CE1D55" w:rsidP="00CE1D5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4DDB3" wp14:editId="0B69F426">
              <wp:simplePos x="0" y="0"/>
              <wp:positionH relativeFrom="column">
                <wp:posOffset>2000250</wp:posOffset>
              </wp:positionH>
              <wp:positionV relativeFrom="paragraph">
                <wp:posOffset>-110490</wp:posOffset>
              </wp:positionV>
              <wp:extent cx="3768090" cy="91440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80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1D55" w:rsidRPr="00CE1D55" w:rsidRDefault="00CE1D55" w:rsidP="00CE1D55">
                          <w:pPr>
                            <w:pStyle w:val="SemEspaamen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E1D5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PRÓ-REITORIA DE PÓS-GRADUAÇÃO E PESQUISA</w:t>
                          </w:r>
                        </w:p>
                        <w:p w:rsidR="00CE1D55" w:rsidRPr="00CE1D55" w:rsidRDefault="00CE1D55" w:rsidP="00CE1D55">
                          <w:pPr>
                            <w:pStyle w:val="SemEspaamen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E1D5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COORDENAÇÃO DE PESQUISA</w:t>
                          </w:r>
                        </w:p>
                        <w:p w:rsidR="00CE1D55" w:rsidRPr="00CE1D55" w:rsidRDefault="00CE1D55" w:rsidP="00CE1D55">
                          <w:pPr>
                            <w:pStyle w:val="SemEspaamen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E1D5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PROGRAMAS INSTITUCIONAIS DE BOLSAS DE INICIAÇÃO</w:t>
                          </w:r>
                        </w:p>
                        <w:p w:rsidR="00CE1D55" w:rsidRPr="00CE1D55" w:rsidRDefault="00CE1D55" w:rsidP="00CE1D55">
                          <w:pPr>
                            <w:pStyle w:val="SemEspaamen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E1D5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157.5pt;margin-top:-8.7pt;width:296.7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" filled="f" stroked="f">
              <v:textbox>
                <w:txbxContent>
                  <w:p w:rsidR="00CE1D55" w:rsidRPr="00CE1D55" w:rsidRDefault="00CE1D55" w:rsidP="00CE1D55">
                    <w:pPr>
                      <w:pStyle w:val="SemEspaamen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E1D5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PRÓ-REITORIA DE PÓS-GRADUAÇÃO E PESQUISA</w:t>
                    </w:r>
                  </w:p>
                  <w:p w:rsidR="00CE1D55" w:rsidRPr="00CE1D55" w:rsidRDefault="00CE1D55" w:rsidP="00CE1D55">
                    <w:pPr>
                      <w:pStyle w:val="SemEspaamen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E1D5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COORDENAÇÃO DE PESQUISA</w:t>
                    </w:r>
                  </w:p>
                  <w:p w:rsidR="00CE1D55" w:rsidRPr="00CE1D55" w:rsidRDefault="00CE1D55" w:rsidP="00CE1D55">
                    <w:pPr>
                      <w:pStyle w:val="SemEspaamen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E1D5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PROGRAMAS INSTITUCIONAIS DE BOLSAS DE INICIAÇÃO</w:t>
                    </w:r>
                  </w:p>
                  <w:p w:rsidR="00CE1D55" w:rsidRPr="00CE1D55" w:rsidRDefault="00CE1D55" w:rsidP="00CE1D55">
                    <w:pPr>
                      <w:pStyle w:val="SemEspaamen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E1D5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CIENTÍFICA E TECNOLÓGICA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AC7FA4B" wp14:editId="64D9FAB1">
          <wp:extent cx="1144275" cy="668309"/>
          <wp:effectExtent l="0" t="0" r="0" b="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70" cy="669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3446D" wp14:editId="7614C131">
              <wp:simplePos x="0" y="0"/>
              <wp:positionH relativeFrom="column">
                <wp:posOffset>1828800</wp:posOffset>
              </wp:positionH>
              <wp:positionV relativeFrom="paragraph">
                <wp:posOffset>-114300</wp:posOffset>
              </wp:positionV>
              <wp:extent cx="0" cy="737235"/>
              <wp:effectExtent l="50800" t="25400" r="76200" b="75565"/>
              <wp:wrapNone/>
              <wp:docPr id="76" name="Straight Connector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72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-9pt" to="2in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" strokecolor="red" strokeweight="2pt">
              <v:shadow on="t" color="black" opacity="24903f" origin=",.5" offset="0,.55556mm"/>
            </v:line>
          </w:pict>
        </mc:Fallback>
      </mc:AlternateContent>
    </w:r>
  </w:p>
  <w:p w:rsidR="00CE1D55" w:rsidRDefault="00CE1D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895"/>
    <w:multiLevelType w:val="hybridMultilevel"/>
    <w:tmpl w:val="830A8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5027"/>
    <w:multiLevelType w:val="hybridMultilevel"/>
    <w:tmpl w:val="7278D2AA"/>
    <w:lvl w:ilvl="0" w:tplc="04160017">
      <w:start w:val="1"/>
      <w:numFmt w:val="lowerLetter"/>
      <w:lvlText w:val="%1)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D2B23BD"/>
    <w:multiLevelType w:val="hybridMultilevel"/>
    <w:tmpl w:val="810E9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E205D"/>
    <w:multiLevelType w:val="hybridMultilevel"/>
    <w:tmpl w:val="5A8AB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55"/>
    <w:rsid w:val="0000485C"/>
    <w:rsid w:val="00061D46"/>
    <w:rsid w:val="00095276"/>
    <w:rsid w:val="00102972"/>
    <w:rsid w:val="00121499"/>
    <w:rsid w:val="002D2E01"/>
    <w:rsid w:val="0050105D"/>
    <w:rsid w:val="006109E6"/>
    <w:rsid w:val="009473BE"/>
    <w:rsid w:val="00A712A9"/>
    <w:rsid w:val="00B11184"/>
    <w:rsid w:val="00CE1D55"/>
    <w:rsid w:val="00D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1D5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1D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1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D55"/>
  </w:style>
  <w:style w:type="paragraph" w:styleId="Rodap">
    <w:name w:val="footer"/>
    <w:basedOn w:val="Normal"/>
    <w:link w:val="RodapChar"/>
    <w:uiPriority w:val="99"/>
    <w:unhideWhenUsed/>
    <w:rsid w:val="00CE1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D55"/>
  </w:style>
  <w:style w:type="paragraph" w:styleId="Textodebalo">
    <w:name w:val="Balloon Text"/>
    <w:basedOn w:val="Normal"/>
    <w:link w:val="TextodebaloChar"/>
    <w:uiPriority w:val="99"/>
    <w:semiHidden/>
    <w:unhideWhenUsed/>
    <w:rsid w:val="00C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D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1D55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102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1D5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1D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1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D55"/>
  </w:style>
  <w:style w:type="paragraph" w:styleId="Rodap">
    <w:name w:val="footer"/>
    <w:basedOn w:val="Normal"/>
    <w:link w:val="RodapChar"/>
    <w:uiPriority w:val="99"/>
    <w:unhideWhenUsed/>
    <w:rsid w:val="00CE1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D55"/>
  </w:style>
  <w:style w:type="paragraph" w:styleId="Textodebalo">
    <w:name w:val="Balloon Text"/>
    <w:basedOn w:val="Normal"/>
    <w:link w:val="TextodebaloChar"/>
    <w:uiPriority w:val="99"/>
    <w:semiHidden/>
    <w:unhideWhenUsed/>
    <w:rsid w:val="00C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D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1D55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102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alverde@pucgoias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VALVERDE DE OLIVEIRA</dc:creator>
  <cp:lastModifiedBy>TORQUATO LORENA DE OLIVEIRA</cp:lastModifiedBy>
  <cp:revision>2</cp:revision>
  <dcterms:created xsi:type="dcterms:W3CDTF">2017-08-21T19:52:00Z</dcterms:created>
  <dcterms:modified xsi:type="dcterms:W3CDTF">2017-08-21T19:52:00Z</dcterms:modified>
</cp:coreProperties>
</file>